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Scheda di autovalutazione dei titoli</w:t>
      </w:r>
      <w:r w:rsidRPr="00104140">
        <w:rPr>
          <w:rFonts w:ascii="Times New Roman" w:hAnsi="Times New Roman"/>
          <w:sz w:val="20"/>
          <w:szCs w:val="20"/>
        </w:rPr>
        <w:t xml:space="preserve">      </w:t>
      </w: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Candidato _______________________________________________________________</w:t>
      </w: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UF……………………….</w:t>
      </w: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76"/>
        <w:gridCol w:w="1592"/>
        <w:gridCol w:w="1281"/>
        <w:gridCol w:w="1279"/>
      </w:tblGrid>
      <w:tr w:rsidR="00367AFA" w:rsidRPr="00367AFA" w:rsidTr="00367AFA"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ELEMENTI DI VALUTAZIONE</w:t>
            </w:r>
          </w:p>
          <w:p w:rsidR="00367AFA" w:rsidRPr="00367AFA" w:rsidRDefault="00367AFA" w:rsidP="00367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TABELLA A - VALUTAZIONE ESPERTI- PERSONE FISICHE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 xml:space="preserve">Punteggi  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Max attribuibili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Punteggi attribuiti dal candidato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Spazio riservato alla commissione</w:t>
            </w:r>
          </w:p>
        </w:tc>
      </w:tr>
      <w:tr w:rsidR="00367AFA" w:rsidRPr="00367AFA" w:rsidTr="00367AFA">
        <w:trPr>
          <w:trHeight w:val="70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TITOLI CULTURALI (</w:t>
            </w: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 xml:space="preserve"> 10 punti)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rPr>
          <w:trHeight w:val="139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Master secondo livello 1500 ore e 60 CFU funzionale all’incarico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2 punti per titolo - Max 4 punti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rPr>
          <w:trHeight w:val="70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Dottorato di ricerca su tematiche attinenti all’incarico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2 punti per titolo - Max 2 punti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rPr>
          <w:trHeight w:val="70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Corso di perfezionamento di durata annuale con esame finale funzionale all’incarico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1 punti per titolo - Max 2 punti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rPr>
          <w:trHeight w:val="70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 xml:space="preserve">Altre abilitazioni all'insegnamento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 xml:space="preserve">Punti 1 per abilitazione - 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Max 2 punti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c>
          <w:tcPr>
            <w:tcW w:w="284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c>
          <w:tcPr>
            <w:tcW w:w="36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PUBBLICAZIONI (</w:t>
            </w: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 xml:space="preserve">  15 punti)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Pubblicazioni con codice ISBN che affrontino argomenti inerenti all’area tematica dell’UF per cui si propone la candidatura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Punti 2 per pubblicazione – Max 10 punti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Numero di articoli su rivista specialistica di settore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Punti 1 per pubblicazione – Max 5 punti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c>
          <w:tcPr>
            <w:tcW w:w="36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ESPERIENZE LAVORATIVE (</w:t>
            </w: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 xml:space="preserve"> 50 punti)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rPr>
          <w:trHeight w:val="623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Docenza Universitaria in qualità di docente ordinario, associato, a contratto in ambito tematico attinente all’UF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 xml:space="preserve">Punti 2 per </w:t>
            </w: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a.a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>./ contratto - Max 10 punti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rPr>
          <w:trHeight w:val="623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AFA" w:rsidRPr="00367AFA" w:rsidRDefault="00367AFA" w:rsidP="0047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 xml:space="preserve">Docenza in Scuola di ogni ordine e grado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 xml:space="preserve">Punti 1 per </w:t>
            </w:r>
            <w:proofErr w:type="spellStart"/>
            <w:r w:rsidRPr="00367AFA">
              <w:rPr>
                <w:rFonts w:ascii="Times New Roman" w:hAnsi="Times New Roman"/>
                <w:sz w:val="20"/>
                <w:szCs w:val="20"/>
              </w:rPr>
              <w:t>a.s.</w:t>
            </w:r>
            <w:proofErr w:type="spellEnd"/>
            <w:r w:rsidRPr="00367AFA">
              <w:rPr>
                <w:rFonts w:ascii="Times New Roman" w:hAnsi="Times New Roman"/>
                <w:sz w:val="20"/>
                <w:szCs w:val="20"/>
              </w:rPr>
              <w:t xml:space="preserve"> – Max 10 punti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Incarichi di docenza in attività formative in presenza e/o on line dirette al personale scolastico inerenti all’Area Tematica dell’Unità Formativa per cui si propone la candidatura, organizzati da Università, INDIRE, ex IRRE, Uffici centrali o periferici del MIUR (USR), Istituzioni Scolastiche, centri di ricerca e Associazioni/Enti di formazione accreditati ai sensi della Direttiva 170/2016.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Punti 5 per esperienza  - Max 25 punti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Incarichi presso (o per conto) di Enti di ricerca educativa (IRRE, INDIRE) o INVALSI, USR, NEV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Punti 1 per esperienza  - Max 5 punti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67AFA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proofErr w:type="gramEnd"/>
            <w:r w:rsidRPr="00367AFA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Riferimento alla sezione del curriculum</w:t>
            </w:r>
          </w:p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FA" w:rsidRPr="00367AFA" w:rsidTr="00367AFA"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TOTALE PUNTI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AF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7AFA" w:rsidRPr="00367AFA" w:rsidRDefault="00367AFA" w:rsidP="0036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4140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367AFA" w:rsidRDefault="00367AFA" w:rsidP="00367AFA">
      <w:pPr>
        <w:rPr>
          <w:rFonts w:ascii="Times New Roman" w:hAnsi="Times New Roman"/>
          <w:sz w:val="20"/>
          <w:szCs w:val="20"/>
        </w:rPr>
      </w:pPr>
    </w:p>
    <w:p w:rsidR="00367AFA" w:rsidRDefault="00367AFA" w:rsidP="00367AFA">
      <w:pPr>
        <w:tabs>
          <w:tab w:val="left" w:pos="59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Il candidato</w:t>
      </w:r>
    </w:p>
    <w:p w:rsidR="00367AFA" w:rsidRPr="009165F1" w:rsidRDefault="00367AFA" w:rsidP="00367AFA">
      <w:pPr>
        <w:tabs>
          <w:tab w:val="left" w:pos="59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commissione</w:t>
      </w:r>
    </w:p>
    <w:p w:rsidR="00930341" w:rsidRDefault="00930341"/>
    <w:sectPr w:rsidR="00930341" w:rsidSect="009165F1">
      <w:headerReference w:type="default" r:id="rId7"/>
      <w:footerReference w:type="default" r:id="rId8"/>
      <w:pgSz w:w="11906" w:h="16838"/>
      <w:pgMar w:top="85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0F" w:rsidRDefault="002C2D0F" w:rsidP="00367AFA">
      <w:pPr>
        <w:spacing w:after="0" w:line="240" w:lineRule="auto"/>
      </w:pPr>
      <w:r>
        <w:separator/>
      </w:r>
    </w:p>
  </w:endnote>
  <w:endnote w:type="continuationSeparator" w:id="0">
    <w:p w:rsidR="002C2D0F" w:rsidRDefault="002C2D0F" w:rsidP="0036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91" w:rsidRDefault="002C2D0F">
    <w:pPr>
      <w:pStyle w:val="Pidipagina"/>
      <w:jc w:val="right"/>
    </w:pPr>
  </w:p>
  <w:p w:rsidR="00104140" w:rsidRDefault="002C2D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0F" w:rsidRDefault="002C2D0F" w:rsidP="00367AFA">
      <w:pPr>
        <w:spacing w:after="0" w:line="240" w:lineRule="auto"/>
      </w:pPr>
      <w:r>
        <w:separator/>
      </w:r>
    </w:p>
  </w:footnote>
  <w:footnote w:type="continuationSeparator" w:id="0">
    <w:p w:rsidR="002C2D0F" w:rsidRDefault="002C2D0F" w:rsidP="0036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FA" w:rsidRDefault="00367AFA">
    <w:pPr>
      <w:pStyle w:val="Intestazione"/>
    </w:pPr>
    <w:r>
      <w:t>Allegato1/A</w:t>
    </w:r>
  </w:p>
  <w:p w:rsidR="00367AFA" w:rsidRDefault="00367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46DB9"/>
    <w:multiLevelType w:val="hybridMultilevel"/>
    <w:tmpl w:val="3B78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61B38"/>
    <w:multiLevelType w:val="hybridMultilevel"/>
    <w:tmpl w:val="F1E46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B22C9"/>
    <w:multiLevelType w:val="hybridMultilevel"/>
    <w:tmpl w:val="4712007C"/>
    <w:lvl w:ilvl="0" w:tplc="5CAE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FA"/>
    <w:rsid w:val="002C2D0F"/>
    <w:rsid w:val="00367AFA"/>
    <w:rsid w:val="00471F41"/>
    <w:rsid w:val="00533FFF"/>
    <w:rsid w:val="005D604B"/>
    <w:rsid w:val="00897731"/>
    <w:rsid w:val="00930341"/>
    <w:rsid w:val="00A1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1BFA7-B6F1-4E41-837E-D28C6A5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FA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F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2018-03-12T10:37:00Z</dcterms:created>
  <dcterms:modified xsi:type="dcterms:W3CDTF">2018-03-12T10:37:00Z</dcterms:modified>
</cp:coreProperties>
</file>